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附件：</w:t>
      </w:r>
    </w:p>
    <w:tbl>
      <w:tblPr>
        <w:tblStyle w:val="5"/>
        <w:tblW w:w="8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73"/>
        <w:gridCol w:w="1411"/>
        <w:gridCol w:w="3281"/>
        <w:gridCol w:w="668"/>
        <w:gridCol w:w="1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tblHeader/>
          <w:jc w:val="center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设备名称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规格/型号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生产厂家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Lines="0" w:afterLines="0"/>
              <w:ind w:left="141" w:leftChars="0"/>
              <w:jc w:val="both"/>
              <w:rPr>
                <w:rStyle w:val="6"/>
                <w:rFonts w:hint="eastAsia" w:eastAsia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7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300kN微机控制拉伸应力松弛试验机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ETM305S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深圳万测试验设备有限公司</w:t>
            </w:r>
          </w:p>
        </w:tc>
        <w:tc>
          <w:tcPr>
            <w:tcW w:w="6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29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型号及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三选一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Lines="0" w:afterLines="0"/>
              <w:ind w:left="141" w:leftChars="0"/>
              <w:jc w:val="both"/>
              <w:rPr>
                <w:rStyle w:val="6"/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WSC-300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上海华龙测试仪器有限公司</w:t>
            </w:r>
          </w:p>
        </w:tc>
        <w:tc>
          <w:tcPr>
            <w:tcW w:w="6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beforeLines="0" w:afterLines="0"/>
              <w:ind w:left="141" w:leftChars="0"/>
              <w:jc w:val="both"/>
              <w:rPr>
                <w:rStyle w:val="6"/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SDT 1305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美特斯工业系统（中国）有限公司</w:t>
            </w:r>
          </w:p>
        </w:tc>
        <w:tc>
          <w:tcPr>
            <w:tcW w:w="6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备注：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设备应满足的最低标准要求：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设备性能及试验能力需符合《预应力混凝土用钢绞线》GB/T 5224—2023、《预应力混凝土用钢材试验方法》GB/T 21839-2019、《金属材料拉伸应力松弛试验方法》GB/T10120-2013 的相关设备要求。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机型为卧式四柱机，须配置反力装置；伺服驱动系统须采用国际知名品牌，此为最低配置标准。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需满足对 φ15.2mm、φ17.8mm 等规格试样的测试需求，且试样长度不小于 2.4m。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设备精度等级不低于 0.5 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温度传感器分辨率不低于 0.1℃。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温度传感器精度不低于 ±0.3℃，且传感器及记录模块须采用国际知名品牌。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位移测量精度不低于示值的 ±0.5％。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8.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变形分辨率不低于 ±0.001mm。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9.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通道频带宽度不小于 800Hz，且须提供国家第三方证书扫描件（原件备查）。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10.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测试系统分辨率不低于 1/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000000，且须提供国家第三方证书扫描件（原件备查）。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11.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数据采集系统无故障连续运行时间不小于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35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h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，且须提供国家第三方证书扫描件（原件备查）。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12.设备配置至少应包括主机、原厂附件及全套夹具。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420" w:rightChars="20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13.设备零部件及配件不应为返修件或使用过的配件，设备生产日期近半年内。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420" w:rightChars="200" w:firstLine="720" w:firstLineChars="300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注：上述要求为最低标准，所提供设备的各项性能、配置及参数不得低于上述规定。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DA3ZGYxNDFmNTI4MDBmMTQ4ZTYwMGU4ZWVmMGUifQ=="/>
  </w:docVars>
  <w:rsids>
    <w:rsidRoot w:val="614A29A0"/>
    <w:rsid w:val="0768220B"/>
    <w:rsid w:val="1BB94945"/>
    <w:rsid w:val="29114058"/>
    <w:rsid w:val="2BF51A0F"/>
    <w:rsid w:val="3BF04890"/>
    <w:rsid w:val="4A6242BC"/>
    <w:rsid w:val="4A6765C0"/>
    <w:rsid w:val="4ABA5EA6"/>
    <w:rsid w:val="614A29A0"/>
    <w:rsid w:val="7BC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kern w:val="0"/>
      <w:sz w:val="1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7">
    <w:name w:val="标题 3 Char"/>
    <w:link w:val="2"/>
    <w:qFormat/>
    <w:uiPriority w:val="0"/>
    <w:rPr>
      <w:rFonts w:ascii="Times New Roman" w:hAnsi="Times New Roman"/>
      <w:b/>
      <w:bCs/>
      <w:kern w:val="0"/>
      <w:sz w:val="24"/>
      <w:szCs w:val="32"/>
    </w:rPr>
  </w:style>
  <w:style w:type="paragraph" w:customStyle="1" w:styleId="8">
    <w:name w:val="Table Paragraph"/>
    <w:basedOn w:val="1"/>
    <w:qFormat/>
    <w:uiPriority w:val="0"/>
    <w:pPr>
      <w:autoSpaceDE w:val="0"/>
      <w:autoSpaceDN w:val="0"/>
      <w:jc w:val="left"/>
    </w:pPr>
    <w:rPr>
      <w:rFonts w:ascii="新宋体" w:hAnsi="新宋体" w:eastAsia="新宋体" w:cs="新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660</Characters>
  <Lines>0</Lines>
  <Paragraphs>0</Paragraphs>
  <TotalTime>0</TotalTime>
  <ScaleCrop>false</ScaleCrop>
  <LinksUpToDate>false</LinksUpToDate>
  <CharactersWithSpaces>676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2025-08-19T07:05:00Z</dcterms:created>
  <dc:creator>彭尹</dc:creator>
  <cp:lastModifiedBy>谢丽莎</cp:lastModifiedBy>
  <dcterms:modified xsi:type="dcterms:W3CDTF">2025-08-19T08:24:48Z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A70E2D231F2E4E219C254BEA73C6F1BE_13</vt:lpwstr>
  </property>
  <property fmtid="{D5CDD505-2E9C-101B-9397-08002B2CF9AE}" pid="4" name="KSOTemplateDocerSaveRecord">
    <vt:lpwstr>eyJoZGlkIjoiZjA4ODc3ZDA4MDc4OWNhZDViNDIyMTQzMjM2YjMwOGIiLCJ1c2VySWQiOiIxNjc1MzUwNDI2In0=</vt:lpwstr>
  </property>
</Properties>
</file>